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7" w:colLast="7"/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Mechaniczne rozebranie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podbudowy z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kruszywa kamiennego grubości 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068FF">
              <w:rPr>
                <w:rFonts w:ascii="Arial" w:hAnsi="Arial" w:cs="Arial"/>
                <w:sz w:val="18"/>
                <w:szCs w:val="18"/>
              </w:rPr>
              <w:t xml:space="preserve"> m x 2,0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1867B0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0803-03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nawierzchni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gruność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Demon</w:t>
            </w:r>
            <w:r w:rsidR="004068FF">
              <w:rPr>
                <w:rFonts w:ascii="Arial" w:hAnsi="Arial" w:cs="Arial"/>
                <w:sz w:val="18"/>
                <w:szCs w:val="18"/>
              </w:rPr>
              <w:t>taż rurociągu betonowego – ceglanego o śr. 10</w:t>
            </w:r>
            <w:r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A5617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 w:rsidR="004068FF">
              <w:rPr>
                <w:rFonts w:ascii="Arial" w:hAnsi="Arial" w:cs="Arial"/>
                <w:sz w:val="18"/>
                <w:szCs w:val="18"/>
              </w:rPr>
              <w:t>lektor fi 10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8E16B9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4068FF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z rur PCV o średnicy 10</w:t>
            </w:r>
            <w:r w:rsidR="008E16B9"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 w:rsidR="008E16B9"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na długości 12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rurowe pod zjazdami – ścianki czołow</w:t>
            </w:r>
            <w:r w:rsidR="004068FF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="004068FF"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 w:rsidR="004068FF">
              <w:rPr>
                <w:rFonts w:ascii="Arial" w:hAnsi="Arial" w:cs="Arial"/>
                <w:sz w:val="18"/>
                <w:szCs w:val="18"/>
              </w:rPr>
              <w:t xml:space="preserve"> rur o średnicy 10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wlot i wylot)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>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4068FF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AC208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Formowanie skarp rowu jak roboty ziemne poprzeczne z wbudowaniem ziemi w nasyp- grunt kat. III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0312-05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warstwa ścieralna o gr.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B89" w:rsidRDefault="00EA6B89" w:rsidP="001867B0">
      <w:pPr>
        <w:spacing w:after="0" w:line="240" w:lineRule="auto"/>
      </w:pPr>
      <w:r>
        <w:separator/>
      </w:r>
    </w:p>
  </w:endnote>
  <w:endnote w:type="continuationSeparator" w:id="0">
    <w:p w:rsidR="00EA6B89" w:rsidRDefault="00EA6B89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B89" w:rsidRDefault="00EA6B89" w:rsidP="001867B0">
      <w:pPr>
        <w:spacing w:after="0" w:line="240" w:lineRule="auto"/>
      </w:pPr>
      <w:r>
        <w:separator/>
      </w:r>
    </w:p>
  </w:footnote>
  <w:footnote w:type="continuationSeparator" w:id="0">
    <w:p w:rsidR="00EA6B89" w:rsidRDefault="00EA6B89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7115C1" w:rsidRDefault="004068FF" w:rsidP="004068FF">
    <w:pPr>
      <w:pStyle w:val="Nagwek"/>
      <w:jc w:val="center"/>
    </w:pPr>
    <w:r>
      <w:t>1.</w:t>
    </w:r>
    <w:r w:rsidRPr="004068FF">
      <w:t>Droga powiatowa 5125</w:t>
    </w:r>
    <w:proofErr w:type="gramStart"/>
    <w:r w:rsidRPr="004068FF">
      <w:t>P  miejscowość</w:t>
    </w:r>
    <w:proofErr w:type="gramEnd"/>
    <w:r w:rsidRPr="004068FF">
      <w:t xml:space="preserve"> Sroki średnica przepustu fi 1000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31559D"/>
    <w:rsid w:val="00370B0A"/>
    <w:rsid w:val="00377B6F"/>
    <w:rsid w:val="004068FF"/>
    <w:rsid w:val="00504A3F"/>
    <w:rsid w:val="00591123"/>
    <w:rsid w:val="005B7162"/>
    <w:rsid w:val="006177B7"/>
    <w:rsid w:val="006E00AD"/>
    <w:rsid w:val="007115C1"/>
    <w:rsid w:val="00793A1E"/>
    <w:rsid w:val="008825F4"/>
    <w:rsid w:val="008E16B9"/>
    <w:rsid w:val="00A5617B"/>
    <w:rsid w:val="00AC2086"/>
    <w:rsid w:val="00EA6B89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820D5"/>
  <w15:docId w15:val="{E6E88337-5180-4A36-9257-E8393ABC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6DDC-5235-4B93-95A8-75B045FE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2</cp:revision>
  <dcterms:created xsi:type="dcterms:W3CDTF">2025-11-24T12:18:00Z</dcterms:created>
  <dcterms:modified xsi:type="dcterms:W3CDTF">2025-11-24T12:18:00Z</dcterms:modified>
</cp:coreProperties>
</file>